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89E468" w14:textId="5C52A429" w:rsidR="00956BBB" w:rsidRDefault="00956BBB" w:rsidP="00956BBB">
      <w:pPr>
        <w:rPr>
          <w:rFonts w:ascii="Times New Roman" w:hAnsi="Times New Roman" w:cs="Times New Roman"/>
          <w:b/>
          <w:bCs/>
          <w:sz w:val="24"/>
          <w:szCs w:val="24"/>
        </w:rPr>
      </w:pPr>
      <w:r w:rsidRPr="003F5B74">
        <w:rPr>
          <w:rFonts w:ascii="Times New Roman" w:hAnsi="Times New Roman" w:cs="Times New Roman"/>
          <w:b/>
          <w:bCs/>
          <w:sz w:val="24"/>
          <w:szCs w:val="24"/>
        </w:rPr>
        <w:t xml:space="preserve">Unit </w:t>
      </w:r>
      <w:r>
        <w:rPr>
          <w:rFonts w:ascii="Times New Roman" w:hAnsi="Times New Roman" w:cs="Times New Roman"/>
          <w:b/>
          <w:bCs/>
          <w:sz w:val="24"/>
          <w:szCs w:val="24"/>
        </w:rPr>
        <w:t>2</w:t>
      </w:r>
      <w:r w:rsidRPr="003F5B74">
        <w:rPr>
          <w:rFonts w:ascii="Times New Roman" w:hAnsi="Times New Roman" w:cs="Times New Roman"/>
          <w:b/>
          <w:bCs/>
          <w:sz w:val="24"/>
          <w:szCs w:val="24"/>
        </w:rPr>
        <w:t xml:space="preserve"> Discussion Board Assignment</w:t>
      </w:r>
      <w:r>
        <w:rPr>
          <w:rFonts w:ascii="Times New Roman" w:hAnsi="Times New Roman" w:cs="Times New Roman"/>
          <w:b/>
          <w:bCs/>
          <w:sz w:val="24"/>
          <w:szCs w:val="24"/>
        </w:rPr>
        <w:t xml:space="preserve"> due – Saturday, January 9</w:t>
      </w:r>
    </w:p>
    <w:p w14:paraId="020C57B5" w14:textId="77777777" w:rsidR="00956BBB" w:rsidRPr="003F5B74" w:rsidRDefault="00956BBB" w:rsidP="00956BBB">
      <w:pPr>
        <w:shd w:val="clear" w:color="auto" w:fill="FFFFFF"/>
        <w:rPr>
          <w:rFonts w:ascii="Times New Roman" w:hAnsi="Times New Roman" w:cs="Times New Roman"/>
          <w:sz w:val="24"/>
          <w:szCs w:val="24"/>
          <w:u w:val="single"/>
        </w:rPr>
      </w:pPr>
      <w:r w:rsidRPr="0019052B">
        <w:rPr>
          <w:rFonts w:ascii="Times New Roman" w:hAnsi="Times New Roman" w:cs="Times New Roman"/>
          <w:b/>
          <w:bCs/>
          <w:sz w:val="24"/>
          <w:szCs w:val="24"/>
        </w:rPr>
        <w:t xml:space="preserve">NOT </w:t>
      </w:r>
      <w:r>
        <w:rPr>
          <w:rFonts w:ascii="Times New Roman" w:hAnsi="Times New Roman" w:cs="Times New Roman"/>
          <w:b/>
          <w:bCs/>
          <w:sz w:val="24"/>
          <w:szCs w:val="24"/>
        </w:rPr>
        <w:t xml:space="preserve">an </w:t>
      </w:r>
      <w:r w:rsidRPr="0019052B">
        <w:rPr>
          <w:rFonts w:ascii="Times New Roman" w:hAnsi="Times New Roman" w:cs="Times New Roman"/>
          <w:b/>
          <w:bCs/>
          <w:sz w:val="24"/>
          <w:szCs w:val="24"/>
        </w:rPr>
        <w:t>APA PAPER</w:t>
      </w:r>
      <w:r w:rsidRPr="0019052B">
        <w:rPr>
          <w:rFonts w:ascii="Times New Roman" w:hAnsi="Times New Roman" w:cs="Times New Roman"/>
          <w:sz w:val="24"/>
          <w:szCs w:val="24"/>
        </w:rPr>
        <w:t>. Please discuss and address points that will lead into discussions from students and instructor</w:t>
      </w:r>
      <w:r w:rsidRPr="0019052B">
        <w:rPr>
          <w:rFonts w:ascii="Times New Roman" w:hAnsi="Times New Roman" w:cs="Times New Roman"/>
          <w:b/>
          <w:bCs/>
          <w:sz w:val="24"/>
          <w:szCs w:val="24"/>
          <w:u w:val="single"/>
        </w:rPr>
        <w:t>. Requesting 2 to 3 substantial paragraphs</w:t>
      </w:r>
      <w:r w:rsidRPr="0019052B">
        <w:rPr>
          <w:rFonts w:ascii="Times New Roman" w:hAnsi="Times New Roman" w:cs="Times New Roman"/>
          <w:sz w:val="24"/>
          <w:szCs w:val="24"/>
        </w:rPr>
        <w:t xml:space="preserve"> </w:t>
      </w:r>
      <w:r>
        <w:rPr>
          <w:rFonts w:ascii="Times New Roman" w:hAnsi="Times New Roman" w:cs="Times New Roman"/>
          <w:sz w:val="24"/>
          <w:szCs w:val="24"/>
        </w:rPr>
        <w:t>and a</w:t>
      </w:r>
      <w:r w:rsidRPr="0019052B">
        <w:rPr>
          <w:rFonts w:ascii="Times New Roman" w:hAnsi="Times New Roman" w:cs="Times New Roman"/>
          <w:sz w:val="24"/>
          <w:szCs w:val="24"/>
          <w:u w:val="single"/>
        </w:rPr>
        <w:t>lso required will be one to two responses from other comments submitted by instructor and/or students.</w:t>
      </w:r>
      <w:r w:rsidRPr="0019052B">
        <w:rPr>
          <w:rFonts w:ascii="Times New Roman" w:hAnsi="Times New Roman" w:cs="Times New Roman"/>
          <w:sz w:val="24"/>
          <w:szCs w:val="24"/>
        </w:rPr>
        <w:t xml:space="preserve"> </w:t>
      </w:r>
      <w:r w:rsidRPr="003F5B74">
        <w:rPr>
          <w:rFonts w:ascii="Times New Roman" w:hAnsi="Times New Roman" w:cs="Times New Roman"/>
          <w:sz w:val="24"/>
          <w:szCs w:val="24"/>
          <w:highlight w:val="yellow"/>
          <w:u w:val="single"/>
        </w:rPr>
        <w:t>The class is a graduate MBA class in healthcare finances</w:t>
      </w:r>
    </w:p>
    <w:p w14:paraId="2E8D59C7" w14:textId="77777777" w:rsidR="00956BBB" w:rsidRPr="0019052B" w:rsidRDefault="00956BBB" w:rsidP="00956BBB">
      <w:pPr>
        <w:pStyle w:val="NormalWeb"/>
        <w:shd w:val="clear" w:color="auto" w:fill="FFFFFF"/>
        <w:spacing w:before="0" w:beforeAutospacing="0" w:after="240" w:afterAutospacing="0"/>
        <w:rPr>
          <w:color w:val="222222"/>
        </w:rPr>
      </w:pPr>
      <w:r w:rsidRPr="0019052B">
        <w:rPr>
          <w:rStyle w:val="Strong"/>
          <w:color w:val="222222"/>
        </w:rPr>
        <w:t>Unit Objectives</w:t>
      </w:r>
    </w:p>
    <w:p w14:paraId="7FB9E269" w14:textId="77777777" w:rsidR="00956BBB" w:rsidRPr="0019052B" w:rsidRDefault="00956BBB" w:rsidP="00956BBB">
      <w:pPr>
        <w:pStyle w:val="NormalWeb"/>
        <w:shd w:val="clear" w:color="auto" w:fill="FFFFFF"/>
        <w:spacing w:before="0" w:beforeAutospacing="0" w:after="240" w:afterAutospacing="0"/>
        <w:rPr>
          <w:color w:val="222222"/>
        </w:rPr>
      </w:pPr>
      <w:r w:rsidRPr="0019052B">
        <w:rPr>
          <w:rStyle w:val="Emphasis"/>
          <w:color w:val="222222"/>
        </w:rPr>
        <w:t>The topics/objectives for this unit are as follows:</w:t>
      </w:r>
    </w:p>
    <w:p w14:paraId="192FD30D" w14:textId="77777777" w:rsidR="00956BBB" w:rsidRPr="002A3F87" w:rsidRDefault="00956BBB" w:rsidP="00956BBB">
      <w:pPr>
        <w:numPr>
          <w:ilvl w:val="0"/>
          <w:numId w:val="3"/>
        </w:numPr>
        <w:shd w:val="clear" w:color="auto" w:fill="FFFFFF"/>
        <w:spacing w:before="100" w:beforeAutospacing="1" w:after="100" w:afterAutospacing="1" w:line="240" w:lineRule="auto"/>
        <w:rPr>
          <w:rFonts w:ascii="Times New Roman" w:hAnsi="Times New Roman" w:cs="Times New Roman"/>
          <w:sz w:val="24"/>
          <w:szCs w:val="24"/>
        </w:rPr>
      </w:pPr>
      <w:r w:rsidRPr="002A3F87">
        <w:rPr>
          <w:rFonts w:ascii="Times New Roman" w:hAnsi="Times New Roman" w:cs="Times New Roman"/>
          <w:sz w:val="24"/>
          <w:szCs w:val="24"/>
        </w:rPr>
        <w:t> Assess financial data sources and make recommendations for data reporting in support of decision making.</w:t>
      </w:r>
    </w:p>
    <w:p w14:paraId="5AC06BC5" w14:textId="77777777" w:rsidR="00956BBB" w:rsidRPr="002A3F87" w:rsidRDefault="00956BBB" w:rsidP="00956BBB">
      <w:pPr>
        <w:numPr>
          <w:ilvl w:val="0"/>
          <w:numId w:val="3"/>
        </w:numPr>
        <w:shd w:val="clear" w:color="auto" w:fill="FFFFFF"/>
        <w:spacing w:before="100" w:beforeAutospacing="1" w:after="100" w:afterAutospacing="1" w:line="240" w:lineRule="auto"/>
        <w:rPr>
          <w:rFonts w:ascii="Times New Roman" w:hAnsi="Times New Roman" w:cs="Times New Roman"/>
          <w:sz w:val="24"/>
          <w:szCs w:val="24"/>
        </w:rPr>
      </w:pPr>
      <w:r w:rsidRPr="002A3F87">
        <w:rPr>
          <w:rFonts w:ascii="Times New Roman" w:hAnsi="Times New Roman" w:cs="Times New Roman"/>
          <w:sz w:val="24"/>
          <w:szCs w:val="24"/>
        </w:rPr>
        <w:t>Compose a plan to evaluate recent changes in federal, state, and local policies and how they impact financial management and decision to be made as a result of the policies.</w:t>
      </w:r>
    </w:p>
    <w:p w14:paraId="22F33A70" w14:textId="77777777" w:rsidR="00956BBB" w:rsidRDefault="00956BBB" w:rsidP="00956BBB">
      <w:pPr>
        <w:pStyle w:val="NormalWeb"/>
        <w:shd w:val="clear" w:color="auto" w:fill="FFFFFF"/>
        <w:spacing w:before="0" w:beforeAutospacing="0" w:after="240" w:afterAutospacing="0"/>
        <w:rPr>
          <w:b/>
          <w:bCs/>
          <w:color w:val="222222"/>
        </w:rPr>
      </w:pPr>
      <w:r w:rsidRPr="0019052B">
        <w:rPr>
          <w:b/>
          <w:bCs/>
          <w:color w:val="222222"/>
          <w:highlight w:val="yellow"/>
        </w:rPr>
        <w:t>Discussion Board Assignment</w:t>
      </w:r>
      <w:r w:rsidRPr="0019052B">
        <w:rPr>
          <w:b/>
          <w:bCs/>
          <w:color w:val="222222"/>
        </w:rPr>
        <w:t>:</w:t>
      </w:r>
    </w:p>
    <w:p w14:paraId="6815944E" w14:textId="77777777" w:rsidR="00956BBB" w:rsidRDefault="00956BBB" w:rsidP="00956BBB">
      <w:pPr>
        <w:rPr>
          <w:rFonts w:ascii="Arial" w:eastAsia="Times New Roman" w:hAnsi="Arial" w:cs="Arial"/>
          <w:color w:val="1E2023"/>
          <w:sz w:val="21"/>
          <w:szCs w:val="21"/>
        </w:rPr>
      </w:pPr>
      <w:r w:rsidRPr="002A3F87">
        <w:rPr>
          <w:b/>
          <w:bCs/>
          <w:color w:val="222222"/>
          <w:highlight w:val="yellow"/>
        </w:rPr>
        <w:t>Instructor’s Notes</w:t>
      </w:r>
      <w:r>
        <w:rPr>
          <w:b/>
          <w:bCs/>
          <w:color w:val="222222"/>
        </w:rPr>
        <w:t xml:space="preserve">: </w:t>
      </w:r>
      <w:r w:rsidRPr="00C6393B">
        <w:rPr>
          <w:rFonts w:ascii="Arial" w:eastAsia="Times New Roman" w:hAnsi="Arial" w:cs="Arial"/>
          <w:color w:val="1E2023"/>
          <w:sz w:val="21"/>
          <w:szCs w:val="21"/>
        </w:rPr>
        <w:t>Although the ultimate goal of any hospital or healthcare organization is to provide exceptional patient care, making a profit is necessary to achieve that goal. With insurance reform, rising healthcare costs and new technologies, your facility’s finances may be facing a range of complications. One of those complications may be the onset of bad debt when patients do not settle their balances after treatment.</w:t>
      </w:r>
    </w:p>
    <w:p w14:paraId="1EE76854" w14:textId="77777777" w:rsidR="00956BBB" w:rsidRPr="00C6393B" w:rsidRDefault="00956BBB" w:rsidP="00956BBB">
      <w:pPr>
        <w:shd w:val="clear" w:color="auto" w:fill="FFFFFF"/>
        <w:spacing w:before="100" w:beforeAutospacing="1" w:after="100" w:afterAutospacing="1" w:line="240" w:lineRule="auto"/>
        <w:rPr>
          <w:rFonts w:ascii="Arial" w:eastAsia="Times New Roman" w:hAnsi="Arial" w:cs="Arial"/>
          <w:color w:val="1E2023"/>
          <w:sz w:val="21"/>
          <w:szCs w:val="21"/>
        </w:rPr>
      </w:pPr>
      <w:r w:rsidRPr="00C6393B">
        <w:rPr>
          <w:rFonts w:ascii="Arial" w:eastAsia="Times New Roman" w:hAnsi="Arial" w:cs="Arial"/>
          <w:color w:val="1E2023"/>
          <w:sz w:val="21"/>
          <w:szCs w:val="21"/>
        </w:rPr>
        <w:t>A new survey from Sage Growth Partners, a healthcare research firm, asked 100 hospital executives about their revenue cycle and bad debt. Their responses reveal more than a third of hospitals rack up at least $10 million in bad debt each year, and half do not expect to recover more than 10% of it from payors or self-pay patients.</w:t>
      </w:r>
    </w:p>
    <w:p w14:paraId="2E9A18E3" w14:textId="77777777" w:rsidR="00956BBB" w:rsidRPr="00C6393B" w:rsidRDefault="00956BBB" w:rsidP="00956BBB">
      <w:pPr>
        <w:shd w:val="clear" w:color="auto" w:fill="FFFFFF"/>
        <w:spacing w:before="100" w:beforeAutospacing="1" w:after="100" w:afterAutospacing="1" w:line="240" w:lineRule="auto"/>
        <w:rPr>
          <w:rFonts w:ascii="Arial" w:eastAsia="Times New Roman" w:hAnsi="Arial" w:cs="Arial"/>
          <w:color w:val="1E2023"/>
          <w:sz w:val="21"/>
          <w:szCs w:val="21"/>
        </w:rPr>
      </w:pPr>
      <w:r w:rsidRPr="00C6393B">
        <w:rPr>
          <w:rFonts w:ascii="Arial" w:eastAsia="Times New Roman" w:hAnsi="Arial" w:cs="Arial"/>
          <w:color w:val="1E2023"/>
          <w:sz w:val="21"/>
          <w:szCs w:val="21"/>
        </w:rPr>
        <w:t>Only 9% of hospitals believe they can recover more than 20% of their bad debt, which means most of the money is being written off.  </w:t>
      </w:r>
      <w:hyperlink r:id="rId5" w:history="1">
        <w:r w:rsidRPr="00C6393B">
          <w:rPr>
            <w:rFonts w:ascii="Arial" w:eastAsia="Times New Roman" w:hAnsi="Arial" w:cs="Arial"/>
            <w:color w:val="0000FF"/>
            <w:sz w:val="21"/>
            <w:szCs w:val="21"/>
            <w:u w:val="single"/>
          </w:rPr>
          <w:t>http://www.healthcarebusinesstech.com/bad-debt/</w:t>
        </w:r>
      </w:hyperlink>
    </w:p>
    <w:p w14:paraId="68B9830C" w14:textId="77777777" w:rsidR="00956BBB" w:rsidRPr="002A3F87" w:rsidRDefault="00956BBB" w:rsidP="00956BBB">
      <w:pPr>
        <w:shd w:val="clear" w:color="auto" w:fill="FFFFFF"/>
        <w:spacing w:after="240" w:line="240" w:lineRule="auto"/>
        <w:rPr>
          <w:rFonts w:ascii="Arial" w:eastAsia="Times New Roman" w:hAnsi="Arial" w:cs="Arial"/>
          <w:color w:val="1E2023"/>
          <w:sz w:val="21"/>
          <w:szCs w:val="21"/>
        </w:rPr>
      </w:pPr>
      <w:r w:rsidRPr="002A3F87">
        <w:rPr>
          <w:rFonts w:ascii="Arial" w:eastAsia="Times New Roman" w:hAnsi="Arial" w:cs="Arial"/>
          <w:color w:val="1E2023"/>
          <w:sz w:val="21"/>
          <w:szCs w:val="21"/>
        </w:rPr>
        <w:t xml:space="preserve">For the </w:t>
      </w:r>
      <w:r w:rsidRPr="002A3F87">
        <w:rPr>
          <w:rFonts w:ascii="Arial" w:eastAsia="Times New Roman" w:hAnsi="Arial" w:cs="Arial"/>
          <w:b/>
          <w:bCs/>
          <w:color w:val="1E2023"/>
          <w:sz w:val="21"/>
          <w:szCs w:val="21"/>
        </w:rPr>
        <w:t>discussion question</w:t>
      </w:r>
      <w:r w:rsidRPr="002A3F87">
        <w:rPr>
          <w:rFonts w:ascii="Arial" w:eastAsia="Times New Roman" w:hAnsi="Arial" w:cs="Arial"/>
          <w:color w:val="1E2023"/>
          <w:sz w:val="21"/>
          <w:szCs w:val="21"/>
        </w:rPr>
        <w:t>, you will explore the topic of bad debt. Considering the cost of care, many organizations have to contend with this.  There is some care that we provide that we will never get paid for. This has a negative impact on the organization.  It means that we will not be able to acquire needed resources to continue providing care/services.</w:t>
      </w:r>
    </w:p>
    <w:p w14:paraId="2FE5413F" w14:textId="77777777" w:rsidR="00956BBB" w:rsidRPr="00C6393B" w:rsidRDefault="00956BBB" w:rsidP="00956BBB">
      <w:pPr>
        <w:shd w:val="clear" w:color="auto" w:fill="FFFFFF"/>
        <w:spacing w:after="240" w:line="240" w:lineRule="auto"/>
        <w:rPr>
          <w:rFonts w:ascii="Times New Roman" w:eastAsia="Times New Roman" w:hAnsi="Times New Roman" w:cs="Times New Roman"/>
          <w:b/>
          <w:bCs/>
          <w:color w:val="222222"/>
          <w:sz w:val="24"/>
          <w:szCs w:val="24"/>
          <w:highlight w:val="yellow"/>
          <w:u w:val="single"/>
        </w:rPr>
      </w:pPr>
      <w:r w:rsidRPr="00C6393B">
        <w:rPr>
          <w:rFonts w:ascii="Times New Roman" w:eastAsia="Times New Roman" w:hAnsi="Times New Roman" w:cs="Times New Roman"/>
          <w:b/>
          <w:bCs/>
          <w:color w:val="222222"/>
          <w:sz w:val="24"/>
          <w:szCs w:val="24"/>
          <w:highlight w:val="yellow"/>
          <w:u w:val="single"/>
        </w:rPr>
        <w:t>Discussion Question (2-3 substantial paragraphs)</w:t>
      </w:r>
    </w:p>
    <w:p w14:paraId="0904D838" w14:textId="77777777" w:rsidR="00956BBB" w:rsidRPr="00C6393B" w:rsidRDefault="00956BBB" w:rsidP="00956BBB">
      <w:pPr>
        <w:shd w:val="clear" w:color="auto" w:fill="FFFFFF"/>
        <w:spacing w:after="240" w:line="240" w:lineRule="auto"/>
        <w:rPr>
          <w:rFonts w:ascii="Times New Roman" w:hAnsi="Times New Roman" w:cs="Times New Roman"/>
          <w:color w:val="222222"/>
          <w:sz w:val="24"/>
          <w:szCs w:val="24"/>
          <w:highlight w:val="yellow"/>
          <w:shd w:val="clear" w:color="auto" w:fill="FFFFFF"/>
        </w:rPr>
      </w:pPr>
      <w:r w:rsidRPr="00C6393B">
        <w:rPr>
          <w:rFonts w:ascii="Times New Roman" w:hAnsi="Times New Roman" w:cs="Times New Roman"/>
          <w:color w:val="222222"/>
          <w:sz w:val="24"/>
          <w:szCs w:val="24"/>
          <w:highlight w:val="yellow"/>
          <w:shd w:val="clear" w:color="auto" w:fill="FFFFFF"/>
        </w:rPr>
        <w:t>Economic uncertainty and financial instability affect the ability of patients to pay debt arising from medical bills not covered by insurance, leading to questions of medical account resolution. Health care providers are on the opposite side of this equation because patient payments affect the revenue cycle, which can vary in length depending on the size and type of organization. In reality, some patients are unable to pay the portion of their medical bills not covered by insurance, adversely affecting the organization’s bottom line. Discuss the following in regard to this:</w:t>
      </w:r>
    </w:p>
    <w:p w14:paraId="11989445" w14:textId="5EC390AB" w:rsidR="0019052B" w:rsidRPr="00956BBB" w:rsidRDefault="00956BBB" w:rsidP="00956BBB">
      <w:pPr>
        <w:numPr>
          <w:ilvl w:val="0"/>
          <w:numId w:val="2"/>
        </w:numPr>
        <w:shd w:val="clear" w:color="auto" w:fill="FFFFFF"/>
        <w:spacing w:before="100" w:beforeAutospacing="1" w:after="100" w:afterAutospacing="1" w:line="240" w:lineRule="auto"/>
        <w:rPr>
          <w:rFonts w:ascii="Times New Roman" w:hAnsi="Times New Roman" w:cs="Times New Roman"/>
          <w:color w:val="222222"/>
          <w:sz w:val="24"/>
          <w:szCs w:val="24"/>
          <w:highlight w:val="yellow"/>
          <w:shd w:val="clear" w:color="auto" w:fill="FFFFFF"/>
        </w:rPr>
      </w:pPr>
      <w:r w:rsidRPr="00C6393B">
        <w:rPr>
          <w:rFonts w:ascii="Times New Roman" w:hAnsi="Times New Roman" w:cs="Times New Roman"/>
          <w:color w:val="222222"/>
          <w:sz w:val="24"/>
          <w:szCs w:val="24"/>
          <w:highlight w:val="yellow"/>
          <w:shd w:val="clear" w:color="auto" w:fill="FFFFFF"/>
        </w:rPr>
        <w:t>What options and procedure would you consider acceptable for collection of bad debt? </w:t>
      </w:r>
    </w:p>
    <w:sectPr w:rsidR="0019052B" w:rsidRPr="00956B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FA52B7"/>
    <w:multiLevelType w:val="multilevel"/>
    <w:tmpl w:val="F15CF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A95F7A"/>
    <w:multiLevelType w:val="multilevel"/>
    <w:tmpl w:val="4D68F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7E2348"/>
    <w:multiLevelType w:val="multilevel"/>
    <w:tmpl w:val="87D6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52B"/>
    <w:rsid w:val="0019052B"/>
    <w:rsid w:val="003F5B74"/>
    <w:rsid w:val="00956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589C4"/>
  <w15:chartTrackingRefBased/>
  <w15:docId w15:val="{E025B1B1-199A-41B7-8940-22BF473A4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B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052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052B"/>
    <w:rPr>
      <w:b/>
      <w:bCs/>
    </w:rPr>
  </w:style>
  <w:style w:type="character" w:styleId="Emphasis">
    <w:name w:val="Emphasis"/>
    <w:basedOn w:val="DefaultParagraphFont"/>
    <w:uiPriority w:val="20"/>
    <w:qFormat/>
    <w:rsid w:val="001905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5100582">
      <w:bodyDiv w:val="1"/>
      <w:marLeft w:val="0"/>
      <w:marRight w:val="0"/>
      <w:marTop w:val="0"/>
      <w:marBottom w:val="0"/>
      <w:divBdr>
        <w:top w:val="none" w:sz="0" w:space="0" w:color="auto"/>
        <w:left w:val="none" w:sz="0" w:space="0" w:color="auto"/>
        <w:bottom w:val="none" w:sz="0" w:space="0" w:color="auto"/>
        <w:right w:val="none" w:sz="0" w:space="0" w:color="auto"/>
      </w:divBdr>
      <w:divsChild>
        <w:div w:id="423767264">
          <w:marLeft w:val="-225"/>
          <w:marRight w:val="-225"/>
          <w:marTop w:val="0"/>
          <w:marBottom w:val="0"/>
          <w:divBdr>
            <w:top w:val="none" w:sz="0" w:space="0" w:color="auto"/>
            <w:left w:val="none" w:sz="0" w:space="0" w:color="auto"/>
            <w:bottom w:val="none" w:sz="0" w:space="0" w:color="auto"/>
            <w:right w:val="none" w:sz="0" w:space="0" w:color="auto"/>
          </w:divBdr>
        </w:div>
      </w:divsChild>
    </w:div>
    <w:div w:id="919559926">
      <w:bodyDiv w:val="1"/>
      <w:marLeft w:val="0"/>
      <w:marRight w:val="0"/>
      <w:marTop w:val="0"/>
      <w:marBottom w:val="0"/>
      <w:divBdr>
        <w:top w:val="none" w:sz="0" w:space="0" w:color="auto"/>
        <w:left w:val="none" w:sz="0" w:space="0" w:color="auto"/>
        <w:bottom w:val="none" w:sz="0" w:space="0" w:color="auto"/>
        <w:right w:val="none" w:sz="0" w:space="0" w:color="auto"/>
      </w:divBdr>
    </w:div>
    <w:div w:id="99059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healthcarebusinesstech.com/bad-deb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424</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Jackson</dc:creator>
  <cp:keywords/>
  <dc:description/>
  <cp:lastModifiedBy>Audrey Jackson</cp:lastModifiedBy>
  <cp:revision>2</cp:revision>
  <dcterms:created xsi:type="dcterms:W3CDTF">2021-01-07T19:03:00Z</dcterms:created>
  <dcterms:modified xsi:type="dcterms:W3CDTF">2021-01-07T19:03:00Z</dcterms:modified>
</cp:coreProperties>
</file>